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DF2" w:rsidRDefault="00905CB0">
      <w:pPr>
        <w:jc w:val="center"/>
        <w:rPr>
          <w:rFonts w:eastAsia="Times New Roman"/>
          <w:sz w:val="28"/>
          <w:szCs w:val="28"/>
        </w:rPr>
      </w:pPr>
      <w:r w:rsidRPr="00CE6FFA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DF2" w:rsidRDefault="009F7F65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65DF2" w:rsidRDefault="009F7F6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F65DF2" w:rsidRDefault="009F7F65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B6457F" w:rsidRPr="00B6457F" w:rsidRDefault="00B6457F" w:rsidP="00B6457F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8"/>
          <w:szCs w:val="28"/>
          <w:lang w:eastAsia="x-none"/>
        </w:rPr>
      </w:pP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>от «</w:t>
      </w:r>
      <w:r w:rsidR="00DE7177">
        <w:rPr>
          <w:rFonts w:ascii="Times New Roman" w:eastAsia="Calibri" w:hAnsi="Times New Roman"/>
          <w:bCs/>
          <w:sz w:val="28"/>
          <w:szCs w:val="28"/>
          <w:lang w:eastAsia="x-none"/>
        </w:rPr>
        <w:t>27</w:t>
      </w: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 xml:space="preserve">» </w:t>
      </w:r>
      <w:r w:rsidR="004A3B0D">
        <w:rPr>
          <w:rFonts w:ascii="Times New Roman" w:eastAsia="Calibri" w:hAnsi="Times New Roman"/>
          <w:bCs/>
          <w:sz w:val="28"/>
          <w:szCs w:val="28"/>
          <w:lang w:eastAsia="x-none"/>
        </w:rPr>
        <w:t>но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 xml:space="preserve">ября </w:t>
      </w: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>202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>5</w:t>
      </w:r>
      <w:r w:rsidRPr="00B6457F">
        <w:rPr>
          <w:rFonts w:ascii="Times New Roman" w:eastAsia="Calibri" w:hAnsi="Times New Roman"/>
          <w:bCs/>
          <w:sz w:val="28"/>
          <w:szCs w:val="28"/>
          <w:lang w:val="x-none" w:eastAsia="x-none"/>
        </w:rPr>
        <w:t xml:space="preserve"> года №</w:t>
      </w:r>
      <w:r w:rsidRPr="00B6457F">
        <w:rPr>
          <w:rFonts w:ascii="Times New Roman" w:eastAsia="Calibri" w:hAnsi="Times New Roman"/>
          <w:bCs/>
          <w:sz w:val="28"/>
          <w:szCs w:val="28"/>
          <w:lang w:eastAsia="x-none"/>
        </w:rPr>
        <w:t xml:space="preserve"> </w:t>
      </w:r>
      <w:r w:rsidR="00883F15">
        <w:rPr>
          <w:rFonts w:ascii="Times New Roman" w:eastAsia="Calibri" w:hAnsi="Times New Roman"/>
          <w:bCs/>
          <w:sz w:val="28"/>
          <w:szCs w:val="28"/>
          <w:lang w:eastAsia="x-none"/>
        </w:rPr>
        <w:t>46</w:t>
      </w:r>
    </w:p>
    <w:p w:rsidR="00F65DF2" w:rsidRDefault="00F65DF2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A3731B" w:rsidRPr="00A3731B" w:rsidRDefault="00654B7B" w:rsidP="003F1C1B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54B7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О </w:t>
      </w:r>
      <w:r w:rsidR="003F1C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ПРОЕКТЕ БЮДЖЕТА ЧУХЛОМСКОГО МУНИЦИПАЛЬНОГО ОКРУГА КОСТРОМСКОЙ ОБЛАСТИ НА 2026 ГОД И НА ПЛАНОВЫЙ ПЕРИОД 2027 И 2028 ГОДОВ </w:t>
      </w:r>
    </w:p>
    <w:p w:rsidR="00A3731B" w:rsidRPr="00A3731B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Рассмотрев проект бюджета Чухломского муниципального района Костромской области на 202</w:t>
      </w:r>
      <w:r w:rsidR="003F1C1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и на плановый период 202</w:t>
      </w:r>
      <w:r w:rsidR="003F1C1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 202</w:t>
      </w:r>
      <w:r w:rsidR="003F1C1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8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годов, внесенный главой администрации Чухломского муниципального района, заключение Ревизионной комиссии, предложения постоянных депутатских комиссий, </w:t>
      </w:r>
    </w:p>
    <w:p w:rsidR="00B6571C" w:rsidRPr="000C1B03" w:rsidRDefault="00B6571C" w:rsidP="00B657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Дума Чухломского муниципального округа Костромской области </w:t>
      </w:r>
      <w:r w:rsidRPr="000C1B03">
        <w:rPr>
          <w:rFonts w:ascii="Times New Roman" w:eastAsia="Calibri" w:hAnsi="Times New Roman"/>
          <w:sz w:val="24"/>
          <w:szCs w:val="24"/>
          <w:lang w:eastAsia="en-US"/>
        </w:rPr>
        <w:t>РЕШИЛА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: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1. Принять проект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и на плановый период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8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годов в первом чтении.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2. Утвердить: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2.1.общий объем прогнозируемых доходов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432 912,7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326 562,1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рублей;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2.2.общий объем расходов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431 292,7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рублей;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2.3.профицит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1 620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,0 тыс. рублей.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2.4.общий объем прогнозируемых доходов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428 766,1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315 848,5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 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8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394 969,1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рублей, в том числе объем безвозмездных поступлений от других бюджетов бюджетной системы Российской Федерации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276 985,7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рублей;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2.5.общий объем расходов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426 606,1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тыс. рублей, в том числе условно утвержденные расходы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6 3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00,0 тыс.</w:t>
      </w:r>
      <w:r w:rsidR="00D31973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рублей и на 202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8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394 969,1 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тыс.</w:t>
      </w:r>
      <w:r w:rsidR="00D31973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рублей, в том числе условно утвержденные расходы в сумме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13 3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00,0 тыс</w:t>
      </w:r>
      <w:r w:rsidR="00D31973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рублей;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2.6.профицит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2 160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,0 тыс. рублей и на 202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8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в сумме 0,0 тыс. рублей.</w:t>
      </w:r>
    </w:p>
    <w:p w:rsidR="00850B04" w:rsidRPr="000C1B03" w:rsidRDefault="00850B04" w:rsidP="00850B04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3.</w:t>
      </w:r>
      <w:r w:rsidRPr="000C1B03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Установить </w:t>
      </w:r>
      <w:r w:rsidRPr="000C1B03">
        <w:rPr>
          <w:rFonts w:ascii="Times New Roman" w:eastAsia="Times New Roman" w:hAnsi="Times New Roman"/>
          <w:sz w:val="24"/>
          <w:szCs w:val="24"/>
          <w:lang w:eastAsia="ar-SA"/>
        </w:rPr>
        <w:t xml:space="preserve">верхний предел муниципального внутреннего долга Чухломского </w:t>
      </w:r>
      <w:r w:rsidRPr="000C1B03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муниципального </w:t>
      </w:r>
      <w:r w:rsidRPr="000C1B03">
        <w:rPr>
          <w:rFonts w:ascii="Times New Roman" w:eastAsia="Times New Roman" w:hAnsi="Times New Roman"/>
          <w:sz w:val="24"/>
          <w:szCs w:val="24"/>
          <w:lang w:eastAsia="ar-SA"/>
        </w:rPr>
        <w:t>округа</w:t>
      </w:r>
      <w:r w:rsidRPr="000C1B03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Костромской области:</w:t>
      </w:r>
    </w:p>
    <w:p w:rsidR="00850B04" w:rsidRPr="000C1B03" w:rsidRDefault="00850B04" w:rsidP="00850B04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03">
        <w:rPr>
          <w:rFonts w:ascii="Times New Roman" w:eastAsia="Times New Roman" w:hAnsi="Times New Roman"/>
          <w:sz w:val="24"/>
          <w:szCs w:val="24"/>
          <w:lang w:eastAsia="ar-SA"/>
        </w:rPr>
        <w:t>1) по состоянию на 1 января 2027 года в сумме 2 160,0 тыс. рублей, в том числе верхний предел долга по муниципальным гарантиям в сумме 0 тыс. рублей;</w:t>
      </w:r>
    </w:p>
    <w:p w:rsidR="00850B04" w:rsidRPr="000C1B03" w:rsidRDefault="00850B04" w:rsidP="00850B04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03">
        <w:rPr>
          <w:rFonts w:ascii="Times New Roman" w:eastAsia="Times New Roman" w:hAnsi="Times New Roman"/>
          <w:sz w:val="24"/>
          <w:szCs w:val="24"/>
          <w:lang w:eastAsia="ar-SA"/>
        </w:rPr>
        <w:t>2) по состоянию на 1 января 2028 года в сумме 0,0 тыс. рублей, в том числе верхний предел долга по муниципальным гарантиям в сумме 0 тыс. рублей;</w:t>
      </w:r>
    </w:p>
    <w:p w:rsidR="00850B04" w:rsidRPr="000C1B03" w:rsidRDefault="00850B04" w:rsidP="00850B04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bookmarkStart w:id="0" w:name="_GoBack"/>
      <w:r w:rsidRPr="000C1B03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3) по состоянию на 1 января 2029 года в сумме 0,0 тыс. рублей, в том числе верхний предел </w:t>
      </w:r>
      <w:bookmarkEnd w:id="0"/>
      <w:r w:rsidRPr="000C1B03">
        <w:rPr>
          <w:rFonts w:ascii="Times New Roman" w:eastAsia="Times New Roman" w:hAnsi="Times New Roman"/>
          <w:sz w:val="24"/>
          <w:szCs w:val="24"/>
          <w:lang w:eastAsia="ar-SA"/>
        </w:rPr>
        <w:t>долга по муниципальным гарантиям в сумме 0 тыс. рублей.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4. Определить дату рассмотрения </w:t>
      </w:r>
      <w:r w:rsidR="00883F15">
        <w:rPr>
          <w:rFonts w:ascii="Times New Roman" w:eastAsia="Calibri" w:hAnsi="Times New Roman"/>
          <w:bCs/>
          <w:sz w:val="24"/>
          <w:szCs w:val="24"/>
          <w:lang w:eastAsia="en-US"/>
        </w:rPr>
        <w:t>Думой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муниципального </w:t>
      </w:r>
      <w:r w:rsidR="00883F15">
        <w:rPr>
          <w:rFonts w:ascii="Times New Roman" w:eastAsia="Calibri" w:hAnsi="Times New Roman"/>
          <w:bCs/>
          <w:sz w:val="24"/>
          <w:szCs w:val="24"/>
          <w:lang w:eastAsia="en-US"/>
        </w:rPr>
        <w:t>округа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проект бюджета Чухломского муниципального </w:t>
      </w:r>
      <w:r w:rsidR="00B6571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округ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а Костромской области на 202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 и на плановый период 202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7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 202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8 годов во втором чтении </w:t>
      </w:r>
      <w:r w:rsidR="009E506C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«</w:t>
      </w:r>
      <w:r w:rsidR="00883F15">
        <w:rPr>
          <w:rFonts w:ascii="Times New Roman" w:eastAsia="Calibri" w:hAnsi="Times New Roman"/>
          <w:bCs/>
          <w:sz w:val="24"/>
          <w:szCs w:val="24"/>
          <w:lang w:eastAsia="en-US"/>
        </w:rPr>
        <w:t>18»</w:t>
      </w:r>
      <w:r w:rsidR="00D31973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декабря 202</w:t>
      </w:r>
      <w:r w:rsidR="00524FFB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5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года.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5. Контроль за исполнением настоящего решения возложить на депутатскую комиссию по</w:t>
      </w:r>
      <w:r w:rsidR="00D31973"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бюджету и налогам (Бахвалова О.В.</w:t>
      </w: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.)</w:t>
      </w:r>
    </w:p>
    <w:p w:rsidR="00654B7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C1B03">
        <w:rPr>
          <w:rFonts w:ascii="Times New Roman" w:eastAsia="Calibri" w:hAnsi="Times New Roman"/>
          <w:bCs/>
          <w:sz w:val="24"/>
          <w:szCs w:val="24"/>
          <w:lang w:eastAsia="en-US"/>
        </w:rPr>
        <w:t>6. Настоящее решение вступает в силу со дня его подписания и подлежит официальному опубликованию.</w:t>
      </w: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D62767" w:rsidRPr="000C1B03" w:rsidRDefault="00D62767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D62767" w:rsidRPr="000C1B03" w:rsidRDefault="00D62767" w:rsidP="00A3731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3731B" w:rsidRPr="000C1B03" w:rsidRDefault="00A3731B" w:rsidP="00A3731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54B7B" w:rsidRPr="000C1B03" w:rsidRDefault="00654B7B" w:rsidP="00654B7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Председатель Думы Чухломского</w:t>
      </w:r>
    </w:p>
    <w:p w:rsidR="00F65DF2" w:rsidRPr="000C1B03" w:rsidRDefault="00654B7B" w:rsidP="00B6457F">
      <w:pPr>
        <w:widowControl w:val="0"/>
        <w:suppressAutoHyphens/>
        <w:spacing w:after="0" w:line="240" w:lineRule="auto"/>
        <w:rPr>
          <w:sz w:val="24"/>
          <w:szCs w:val="24"/>
        </w:rPr>
      </w:pPr>
      <w:r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муниципального округа    </w:t>
      </w:r>
      <w:r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ab/>
        <w:t xml:space="preserve">                                        </w:t>
      </w:r>
      <w:r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ab/>
      </w:r>
      <w:r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ab/>
        <w:t xml:space="preserve">   </w:t>
      </w:r>
      <w:r w:rsidR="00B6457F"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   </w:t>
      </w:r>
      <w:r w:rsidRPr="000C1B03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О.С.Байкова</w:t>
      </w:r>
    </w:p>
    <w:sectPr w:rsidR="00F65DF2" w:rsidRPr="000C1B03" w:rsidSect="00D6276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761" w:rsidRDefault="00507761">
      <w:pPr>
        <w:spacing w:after="0" w:line="240" w:lineRule="auto"/>
      </w:pPr>
      <w:r>
        <w:separator/>
      </w:r>
    </w:p>
  </w:endnote>
  <w:endnote w:type="continuationSeparator" w:id="0">
    <w:p w:rsidR="00507761" w:rsidRDefault="00507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761" w:rsidRDefault="00507761">
      <w:pPr>
        <w:spacing w:after="0" w:line="240" w:lineRule="auto"/>
      </w:pPr>
      <w:r>
        <w:separator/>
      </w:r>
    </w:p>
  </w:footnote>
  <w:footnote w:type="continuationSeparator" w:id="0">
    <w:p w:rsidR="00507761" w:rsidRDefault="005077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DF2"/>
    <w:rsid w:val="00087190"/>
    <w:rsid w:val="000C1B03"/>
    <w:rsid w:val="000E472F"/>
    <w:rsid w:val="002122D6"/>
    <w:rsid w:val="00221505"/>
    <w:rsid w:val="003F1C1B"/>
    <w:rsid w:val="004A3B0D"/>
    <w:rsid w:val="004B2706"/>
    <w:rsid w:val="00507761"/>
    <w:rsid w:val="00524FFB"/>
    <w:rsid w:val="005A6841"/>
    <w:rsid w:val="00654B7B"/>
    <w:rsid w:val="00850B04"/>
    <w:rsid w:val="00883F15"/>
    <w:rsid w:val="008C52FB"/>
    <w:rsid w:val="00905CB0"/>
    <w:rsid w:val="009E506C"/>
    <w:rsid w:val="009F7F65"/>
    <w:rsid w:val="00A3731B"/>
    <w:rsid w:val="00B6457F"/>
    <w:rsid w:val="00B6571C"/>
    <w:rsid w:val="00BB36D8"/>
    <w:rsid w:val="00D0454C"/>
    <w:rsid w:val="00D31973"/>
    <w:rsid w:val="00D40230"/>
    <w:rsid w:val="00D62767"/>
    <w:rsid w:val="00DE7177"/>
    <w:rsid w:val="00F6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6EF23-F616-4E44-A704-589563A1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  <w:rPr>
      <w:rFonts w:eastAsia="Arial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5B9BD5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styleId="af2">
    <w:name w:val="Hyperlink"/>
    <w:uiPriority w:val="99"/>
    <w:unhideWhenUsed/>
    <w:rPr>
      <w:color w:val="0563C1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2025-11-28T11:27:00Z</cp:lastPrinted>
  <dcterms:created xsi:type="dcterms:W3CDTF">2025-11-25T12:37:00Z</dcterms:created>
  <dcterms:modified xsi:type="dcterms:W3CDTF">2025-11-28T11:32:00Z</dcterms:modified>
</cp:coreProperties>
</file>